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B0D" w:rsidRPr="008539BC" w:rsidRDefault="00B62B0D" w:rsidP="00B62B0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62B0D">
      <w:pPr>
        <w:jc w:val="right"/>
        <w:rPr>
          <w:sz w:val="26"/>
          <w:szCs w:val="26"/>
        </w:rPr>
      </w:pPr>
    </w:p>
    <w:p w:rsidR="00B62B0D" w:rsidRDefault="00B62B0D" w:rsidP="00B62B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62B0D" w:rsidRDefault="00B62B0D" w:rsidP="00B62B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62B0D" w:rsidRDefault="00B62B0D" w:rsidP="00B62B0D">
      <w:pPr>
        <w:jc w:val="center"/>
        <w:rPr>
          <w:b/>
          <w:sz w:val="26"/>
          <w:szCs w:val="26"/>
        </w:rPr>
      </w:pPr>
    </w:p>
    <w:p w:rsidR="00B62B0D" w:rsidRDefault="00B62B0D" w:rsidP="00B62B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62B0D" w:rsidRDefault="00B62B0D" w:rsidP="00B62B0D">
      <w:pPr>
        <w:jc w:val="center"/>
        <w:rPr>
          <w:b/>
          <w:sz w:val="26"/>
          <w:szCs w:val="26"/>
        </w:rPr>
      </w:pPr>
    </w:p>
    <w:p w:rsidR="00B62B0D" w:rsidRDefault="00B62B0D" w:rsidP="00B62B0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62B0D" w:rsidRDefault="00B62B0D" w:rsidP="00B62B0D">
      <w:pPr>
        <w:jc w:val="center"/>
        <w:rPr>
          <w:sz w:val="26"/>
          <w:szCs w:val="26"/>
        </w:rPr>
      </w:pPr>
    </w:p>
    <w:p w:rsidR="00B62B0D" w:rsidRDefault="008C3F3D" w:rsidP="00B62B0D">
      <w:pPr>
        <w:jc w:val="both"/>
        <w:rPr>
          <w:sz w:val="26"/>
          <w:szCs w:val="26"/>
        </w:rPr>
      </w:pPr>
      <w:r>
        <w:rPr>
          <w:sz w:val="26"/>
          <w:szCs w:val="26"/>
        </w:rPr>
        <w:t>от 25.03.2021                                                                                                   № 292</w:t>
      </w:r>
    </w:p>
    <w:p w:rsidR="008C3F3D" w:rsidRDefault="008C3F3D" w:rsidP="00B62B0D">
      <w:pPr>
        <w:jc w:val="both"/>
        <w:rPr>
          <w:sz w:val="26"/>
          <w:szCs w:val="26"/>
        </w:rPr>
      </w:pPr>
    </w:p>
    <w:p w:rsidR="00B62B0D" w:rsidRDefault="00B62B0D" w:rsidP="00B62B0D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17 октября 2016 года № 969 «Об утверждении Положения об отделе развития муниципальных образований администрации района»</w:t>
      </w:r>
    </w:p>
    <w:p w:rsidR="00B62B0D" w:rsidRDefault="00B62B0D" w:rsidP="00B62B0D">
      <w:pPr>
        <w:jc w:val="center"/>
        <w:rPr>
          <w:sz w:val="26"/>
          <w:szCs w:val="26"/>
        </w:rPr>
      </w:pPr>
    </w:p>
    <w:p w:rsidR="00B62B0D" w:rsidRDefault="00B62B0D" w:rsidP="00B62B0D">
      <w:pPr>
        <w:jc w:val="center"/>
        <w:rPr>
          <w:sz w:val="26"/>
          <w:szCs w:val="26"/>
        </w:rPr>
      </w:pPr>
    </w:p>
    <w:p w:rsidR="00B62B0D" w:rsidRDefault="00B62B0D" w:rsidP="00B62B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B62B0D" w:rsidRDefault="00B62B0D" w:rsidP="00B62B0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62B0D" w:rsidRDefault="00B62B0D" w:rsidP="00B62B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Положение об отделе развития муниципальных образований администрации района, утвержденное постановлением администрации района от 17 октября 2016 года № 969 «Об утверждении Положения об отделе развития муниципальных образований администрации района», следующие изменения:</w:t>
      </w:r>
    </w:p>
    <w:p w:rsidR="00B62B0D" w:rsidRDefault="00B62B0D" w:rsidP="00B62B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Пункты 2.13, 2.14 признать утратившими силу.</w:t>
      </w:r>
    </w:p>
    <w:p w:rsidR="00B62B0D" w:rsidRDefault="00B62B0D" w:rsidP="00B62B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Пункт 3.7 дополнить подпунктом 3.7.19 следующего содержания:</w:t>
      </w:r>
    </w:p>
    <w:p w:rsidR="00B62B0D" w:rsidRDefault="00B62B0D" w:rsidP="00B62B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«3.7.19. Осуществляет закупки товаров, работ и услуг для нужд</w:t>
      </w:r>
      <w:r w:rsidR="009620FC">
        <w:rPr>
          <w:sz w:val="26"/>
          <w:szCs w:val="26"/>
        </w:rPr>
        <w:t xml:space="preserve"> администрации района с использованием электронной системы «Электронный магазин», в соответствии с нормативно-правовыми актами администрации Усть-Кубинского муниципального района».</w:t>
      </w:r>
    </w:p>
    <w:p w:rsidR="009620FC" w:rsidRDefault="009620FC" w:rsidP="00B62B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Подпункт 3.18.3 изложить в следующей редакции:</w:t>
      </w:r>
    </w:p>
    <w:p w:rsidR="009620FC" w:rsidRDefault="009620FC" w:rsidP="00B62B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«3.18.3. Участвует в выявлении и ликвидации мест несанкционированного размещения бытовых отходов и мусора».</w:t>
      </w:r>
    </w:p>
    <w:p w:rsidR="009620FC" w:rsidRDefault="009620FC" w:rsidP="00B62B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9620FC" w:rsidRDefault="009620FC" w:rsidP="00B62B0D">
      <w:pPr>
        <w:jc w:val="both"/>
        <w:rPr>
          <w:sz w:val="26"/>
          <w:szCs w:val="26"/>
        </w:rPr>
      </w:pPr>
    </w:p>
    <w:p w:rsidR="009620FC" w:rsidRDefault="009620FC" w:rsidP="00B62B0D">
      <w:pPr>
        <w:jc w:val="both"/>
        <w:rPr>
          <w:sz w:val="26"/>
          <w:szCs w:val="26"/>
        </w:rPr>
      </w:pPr>
    </w:p>
    <w:p w:rsidR="009620FC" w:rsidRDefault="009620FC" w:rsidP="00B62B0D">
      <w:pPr>
        <w:jc w:val="both"/>
        <w:rPr>
          <w:sz w:val="26"/>
          <w:szCs w:val="26"/>
        </w:rPr>
      </w:pPr>
    </w:p>
    <w:p w:rsidR="009620FC" w:rsidRPr="00B62B0D" w:rsidRDefault="009620FC" w:rsidP="00B62B0D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B62B0D" w:rsidRDefault="00B62B0D" w:rsidP="00B62B0D">
      <w:pPr>
        <w:jc w:val="both"/>
        <w:rPr>
          <w:sz w:val="26"/>
          <w:szCs w:val="26"/>
        </w:rPr>
      </w:pPr>
    </w:p>
    <w:p w:rsidR="00B62B0D" w:rsidRPr="00B62B0D" w:rsidRDefault="00B62B0D" w:rsidP="00B62B0D">
      <w:pPr>
        <w:jc w:val="both"/>
        <w:rPr>
          <w:sz w:val="26"/>
          <w:szCs w:val="26"/>
        </w:rPr>
      </w:pPr>
    </w:p>
    <w:sectPr w:rsidR="00B62B0D" w:rsidRPr="00B62B0D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62B0D"/>
    <w:rsid w:val="00393DEA"/>
    <w:rsid w:val="003F1748"/>
    <w:rsid w:val="00442221"/>
    <w:rsid w:val="005E68AA"/>
    <w:rsid w:val="008C0A30"/>
    <w:rsid w:val="008C3F3D"/>
    <w:rsid w:val="009620FC"/>
    <w:rsid w:val="00B62B0D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B0D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2021-03-16T06:39:00Z</dcterms:created>
  <dcterms:modified xsi:type="dcterms:W3CDTF">2021-03-25T08:57:00Z</dcterms:modified>
</cp:coreProperties>
</file>